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676-т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607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607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установлении акционерному обществу «Ямалкоммунэнерго» (филиал акционерного общества «Ямалкоммунэнерго» в городе Губкинский) тарифов </w:t>
        <w:br/>
        <w:t xml:space="preserve">на питьевую воду и тарифов на горячую воду для расчетов </w:t>
        <w:br/>
        <w:t xml:space="preserve">с потребителями городского округа город Губкинский Ямало-Ненецког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 автономного округа и долгосрочных параметров регулирования тарифов на 2024 - 2030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676-т</w:t>
      </w:r>
      <w:r>
        <w:rPr>
          <w:rFonts w:ascii="Liberation Sans" w:hAnsi="Liberation Sans" w:cs="Liberation Sans"/>
          <w:sz w:val="24"/>
          <w:szCs w:val="24"/>
        </w:rPr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  <w:r>
        <w:rPr>
          <w:rFonts w:ascii="Liberation Sans" w:hAnsi="Liberation Sans" w:cs="Liberation Sans"/>
          <w:sz w:val="24"/>
          <w:szCs w:val="24"/>
        </w:rPr>
      </w:r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парта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607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1.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1 раздела I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«Таблица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111,81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133,20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133,20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171,84</w:t>
            </w:r>
            <w:r>
              <w:rPr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142,42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152,27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152,27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162,80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162,80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174,06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174,06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186,10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186,10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198,98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41,56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43,51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43,51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47,43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49,87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52,21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52,21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56,91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</w:t>
        <w:tab/>
        <w:tab/>
        <w:tab/>
        <w:tab/>
        <w:t xml:space="preserve">           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contextualSpacing w:val="0"/>
        <w:ind w:left="0" w:right="0" w:firstLine="709"/>
        <w:jc w:val="left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709"/>
        <w:jc w:val="left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709"/>
        <w:jc w:val="left"/>
        <w:spacing w:before="0" w:after="0" w:line="240" w:lineRule="auto"/>
        <w:rPr>
          <w:rFonts w:ascii="Liberation Sans" w:hAnsi="Liberation Sans" w:eastAsia="Liberation Serif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2 раздела II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065" w:right="-283" w:firstLine="0"/>
        <w:jc w:val="right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  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Таблица 2</w:t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417"/>
        <w:gridCol w:w="4535"/>
        <w:gridCol w:w="473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W w:w="4730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3581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4340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111,81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133,20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4979</w:t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133,20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171,84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4340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142,42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152,27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4340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152,27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162,80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4340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162,80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174,06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4340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4340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174,06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186,10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4340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4340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186,10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198,98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41,56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43,51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1702,87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43,51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47,43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highlight w:val="white"/>
              </w:rPr>
            </w:r>
            <w:r/>
          </w:p>
        </w:tc>
      </w:tr>
      <w:tr>
        <w:trPr>
          <w:trHeight w:val="54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1909,76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49,87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52,21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1909,76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2043,44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52,21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56,91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highlight w:val="white"/>
              </w:rPr>
            </w:r>
            <w:r/>
          </w:p>
        </w:tc>
      </w:tr>
    </w:tbl>
    <w:p>
      <w:pPr>
        <w:ind w:left="425" w:right="-283" w:firstLine="567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6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425" w:right="-283" w:firstLine="567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7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425" w:right="-283" w:firstLine="567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8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 xml:space="preserve">                                    </w:t>
      </w:r>
      <w:r>
        <w:rPr>
          <w:sz w:val="20"/>
          <w:szCs w:val="20"/>
        </w:rPr>
      </w:r>
      <w:r/>
    </w:p>
    <w:p>
      <w:pPr>
        <w:ind w:left="425" w:right="-283" w:firstLine="567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».</w:t>
      </w:r>
      <w:r/>
    </w:p>
    <w:sectPr>
      <w:footnotePr/>
      <w:endnotePr/>
      <w:type w:val="nextPage"/>
      <w:pgSz w:w="16838" w:h="11906" w:orient="landscape"/>
      <w:pgMar w:top="1134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Обычный1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BC4FDCB53AB2EC8B14B6B3AE8120CF99E618AD28C81A94C69A1C057EC095CEE9BB73B2CF9B88F0D7DA4765HEQ0F" TargetMode="External"/><Relationship Id="rId17" Type="http://schemas.openxmlformats.org/officeDocument/2006/relationships/hyperlink" Target="consultantplus://offline/ref=BC4FDCB53AB2EC8B14B6B3AE8120CF99E618AD28C81A94C69A1C057EC095CEE9BB73B2CF9B88F0D7DA4765HEQFF" TargetMode="External"/><Relationship Id="rId18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36</cp:revision>
  <dcterms:modified xsi:type="dcterms:W3CDTF">2024-12-25T13:35:50Z</dcterms:modified>
</cp:coreProperties>
</file>